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57275" w14:textId="77777777" w:rsidR="003631FD" w:rsidRPr="003631FD" w:rsidRDefault="003631FD" w:rsidP="003631FD">
      <w:pPr>
        <w:jc w:val="center"/>
        <w:rPr>
          <w:b/>
          <w:caps/>
          <w:szCs w:val="24"/>
        </w:rPr>
      </w:pPr>
      <w:r w:rsidRPr="003631FD">
        <w:rPr>
          <w:b/>
          <w:caps/>
          <w:szCs w:val="24"/>
        </w:rPr>
        <w:t>docket No. 53487</w:t>
      </w:r>
    </w:p>
    <w:p w14:paraId="2424E73F" w14:textId="77777777" w:rsidR="003631FD" w:rsidRPr="003631FD" w:rsidRDefault="003631FD" w:rsidP="003631FD">
      <w:pPr>
        <w:jc w:val="center"/>
        <w:rPr>
          <w:b/>
          <w:szCs w:val="24"/>
          <w:highlight w:val="yellow"/>
        </w:rPr>
      </w:pPr>
    </w:p>
    <w:tbl>
      <w:tblPr>
        <w:tblW w:w="9733" w:type="dxa"/>
        <w:tblLayout w:type="fixed"/>
        <w:tblLook w:val="01E0" w:firstRow="1" w:lastRow="1" w:firstColumn="1" w:lastColumn="1" w:noHBand="0" w:noVBand="0"/>
      </w:tblPr>
      <w:tblGrid>
        <w:gridCol w:w="4636"/>
        <w:gridCol w:w="244"/>
        <w:gridCol w:w="4853"/>
      </w:tblGrid>
      <w:tr w:rsidR="003631FD" w:rsidRPr="003631FD" w14:paraId="0ECA94C5" w14:textId="77777777" w:rsidTr="001C03A4">
        <w:trPr>
          <w:trHeight w:val="2089"/>
        </w:trPr>
        <w:tc>
          <w:tcPr>
            <w:tcW w:w="4636" w:type="dxa"/>
          </w:tcPr>
          <w:p w14:paraId="36C80F37" w14:textId="77777777" w:rsidR="003631FD" w:rsidRPr="003631FD" w:rsidRDefault="003631FD" w:rsidP="003631FD">
            <w:pPr>
              <w:jc w:val="left"/>
              <w:rPr>
                <w:b/>
                <w:szCs w:val="24"/>
              </w:rPr>
            </w:pPr>
            <w:r w:rsidRPr="003631FD">
              <w:rPr>
                <w:b/>
                <w:szCs w:val="24"/>
              </w:rPr>
              <w:t>LESLIE MCFARLAND AND BILLY</w:t>
            </w:r>
          </w:p>
          <w:p w14:paraId="33FC74B7" w14:textId="23D641B0" w:rsidR="003631FD" w:rsidRPr="003631FD" w:rsidRDefault="003631FD" w:rsidP="003631FD">
            <w:pPr>
              <w:jc w:val="left"/>
              <w:rPr>
                <w:b/>
                <w:szCs w:val="24"/>
              </w:rPr>
            </w:pPr>
            <w:r w:rsidRPr="003631FD">
              <w:rPr>
                <w:b/>
                <w:szCs w:val="24"/>
              </w:rPr>
              <w:t xml:space="preserve">GRANTHAM'S APPEAL OF THE COST </w:t>
            </w:r>
            <w:r w:rsidR="00DC6FF9">
              <w:rPr>
                <w:b/>
                <w:szCs w:val="24"/>
              </w:rPr>
              <w:t xml:space="preserve">OF </w:t>
            </w:r>
            <w:r w:rsidRPr="003631FD">
              <w:rPr>
                <w:b/>
                <w:szCs w:val="24"/>
              </w:rPr>
              <w:t xml:space="preserve">OBTAINING SERVICE FROM </w:t>
            </w:r>
          </w:p>
          <w:p w14:paraId="7716721C" w14:textId="77777777" w:rsidR="003631FD" w:rsidRPr="003631FD" w:rsidRDefault="003631FD" w:rsidP="003631FD">
            <w:pPr>
              <w:jc w:val="left"/>
              <w:rPr>
                <w:b/>
                <w:szCs w:val="24"/>
              </w:rPr>
            </w:pPr>
            <w:r w:rsidRPr="003631FD">
              <w:rPr>
                <w:b/>
                <w:szCs w:val="24"/>
              </w:rPr>
              <w:t xml:space="preserve">PARKER WATER SUPPLY </w:t>
            </w:r>
          </w:p>
          <w:p w14:paraId="33249003" w14:textId="77777777" w:rsidR="003631FD" w:rsidRPr="003631FD" w:rsidRDefault="003631FD" w:rsidP="003631FD">
            <w:pPr>
              <w:jc w:val="left"/>
              <w:rPr>
                <w:b/>
                <w:szCs w:val="24"/>
              </w:rPr>
            </w:pPr>
            <w:r w:rsidRPr="003631FD">
              <w:rPr>
                <w:b/>
                <w:szCs w:val="24"/>
              </w:rPr>
              <w:t>CORPORATION</w:t>
            </w:r>
          </w:p>
        </w:tc>
        <w:tc>
          <w:tcPr>
            <w:tcW w:w="244" w:type="dxa"/>
          </w:tcPr>
          <w:p w14:paraId="1CB5960A" w14:textId="77777777" w:rsidR="003631FD" w:rsidRPr="003631FD" w:rsidRDefault="003631FD" w:rsidP="003631FD">
            <w:pPr>
              <w:jc w:val="center"/>
              <w:rPr>
                <w:b/>
                <w:szCs w:val="24"/>
              </w:rPr>
            </w:pPr>
            <w:r w:rsidRPr="003631FD">
              <w:rPr>
                <w:b/>
                <w:szCs w:val="24"/>
              </w:rPr>
              <w:t>§</w:t>
            </w:r>
          </w:p>
          <w:p w14:paraId="7D49B407" w14:textId="77777777" w:rsidR="003631FD" w:rsidRPr="003631FD" w:rsidRDefault="003631FD" w:rsidP="003631FD">
            <w:pPr>
              <w:jc w:val="center"/>
              <w:rPr>
                <w:b/>
                <w:szCs w:val="24"/>
              </w:rPr>
            </w:pPr>
            <w:r w:rsidRPr="003631FD">
              <w:rPr>
                <w:b/>
                <w:szCs w:val="24"/>
              </w:rPr>
              <w:t>§</w:t>
            </w:r>
          </w:p>
          <w:p w14:paraId="0F8C6BCE" w14:textId="77777777" w:rsidR="003631FD" w:rsidRPr="003631FD" w:rsidRDefault="003631FD" w:rsidP="003631FD">
            <w:pPr>
              <w:jc w:val="center"/>
              <w:rPr>
                <w:b/>
                <w:szCs w:val="24"/>
              </w:rPr>
            </w:pPr>
            <w:r w:rsidRPr="003631FD">
              <w:rPr>
                <w:b/>
                <w:szCs w:val="24"/>
              </w:rPr>
              <w:t>§</w:t>
            </w:r>
          </w:p>
          <w:p w14:paraId="191069AC" w14:textId="77777777" w:rsidR="003631FD" w:rsidRPr="003631FD" w:rsidRDefault="003631FD" w:rsidP="003631FD">
            <w:pPr>
              <w:jc w:val="center"/>
              <w:rPr>
                <w:b/>
                <w:szCs w:val="24"/>
              </w:rPr>
            </w:pPr>
            <w:r w:rsidRPr="003631FD">
              <w:rPr>
                <w:b/>
                <w:szCs w:val="24"/>
              </w:rPr>
              <w:t>§</w:t>
            </w:r>
          </w:p>
          <w:p w14:paraId="25B2A8ED" w14:textId="77777777" w:rsidR="003631FD" w:rsidRPr="003631FD" w:rsidRDefault="003631FD" w:rsidP="003631FD">
            <w:pPr>
              <w:jc w:val="center"/>
              <w:rPr>
                <w:b/>
                <w:szCs w:val="24"/>
              </w:rPr>
            </w:pPr>
            <w:r w:rsidRPr="003631FD">
              <w:rPr>
                <w:b/>
                <w:szCs w:val="24"/>
              </w:rPr>
              <w:t>§</w:t>
            </w:r>
          </w:p>
          <w:p w14:paraId="520763D7" w14:textId="77777777" w:rsidR="003631FD" w:rsidRPr="003631FD" w:rsidRDefault="003631FD" w:rsidP="003631FD">
            <w:pPr>
              <w:jc w:val="center"/>
              <w:rPr>
                <w:b/>
                <w:szCs w:val="24"/>
              </w:rPr>
            </w:pPr>
          </w:p>
        </w:tc>
        <w:tc>
          <w:tcPr>
            <w:tcW w:w="4853" w:type="dxa"/>
          </w:tcPr>
          <w:p w14:paraId="008DFD7C" w14:textId="77777777" w:rsidR="003631FD" w:rsidRPr="003631FD" w:rsidRDefault="003631FD" w:rsidP="003631FD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Cs w:val="24"/>
              </w:rPr>
            </w:pPr>
            <w:r w:rsidRPr="003631FD">
              <w:rPr>
                <w:b/>
                <w:bCs/>
                <w:caps/>
                <w:szCs w:val="24"/>
              </w:rPr>
              <w:t>PUBLIC UTILITY COMMISSION</w:t>
            </w:r>
          </w:p>
          <w:p w14:paraId="6242315F" w14:textId="77777777" w:rsidR="003631FD" w:rsidRPr="003631FD" w:rsidRDefault="003631FD" w:rsidP="003631FD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Cs w:val="24"/>
              </w:rPr>
            </w:pPr>
          </w:p>
          <w:p w14:paraId="206CF39D" w14:textId="77777777" w:rsidR="003631FD" w:rsidRPr="003631FD" w:rsidRDefault="003631FD" w:rsidP="003631FD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Cs w:val="24"/>
              </w:rPr>
            </w:pPr>
            <w:r w:rsidRPr="003631FD">
              <w:rPr>
                <w:b/>
                <w:bCs/>
                <w:caps/>
                <w:szCs w:val="24"/>
              </w:rPr>
              <w:t>OF TEXAS</w:t>
            </w:r>
          </w:p>
        </w:tc>
      </w:tr>
    </w:tbl>
    <w:p w14:paraId="4D2EAAC7" w14:textId="77777777" w:rsidR="00B275A1" w:rsidRPr="003631FD" w:rsidRDefault="00B275A1" w:rsidP="00B275A1">
      <w:pPr>
        <w:pStyle w:val="Documentheading"/>
        <w:rPr>
          <w:sz w:val="24"/>
          <w:szCs w:val="24"/>
        </w:rPr>
      </w:pPr>
      <w:r w:rsidRPr="003631FD">
        <w:rPr>
          <w:sz w:val="24"/>
          <w:szCs w:val="24"/>
        </w:rPr>
        <w:t xml:space="preserve">COMMISSION STAFF’S </w:t>
      </w:r>
      <w:r w:rsidR="00B311C3" w:rsidRPr="003631FD">
        <w:rPr>
          <w:sz w:val="24"/>
          <w:szCs w:val="24"/>
        </w:rPr>
        <w:t>REQUEST FOR EXTENSION</w:t>
      </w:r>
    </w:p>
    <w:p w14:paraId="125A6A17" w14:textId="77777777" w:rsidR="00B275A1" w:rsidRPr="003631FD" w:rsidRDefault="00B275A1" w:rsidP="00B275A1">
      <w:pPr>
        <w:pStyle w:val="Documentheading"/>
        <w:rPr>
          <w:highlight w:val="yellow"/>
        </w:rPr>
      </w:pPr>
    </w:p>
    <w:p w14:paraId="76C32DF0" w14:textId="77777777" w:rsidR="003631FD" w:rsidRPr="00272C5E" w:rsidRDefault="003631FD" w:rsidP="003631FD">
      <w:pPr>
        <w:spacing w:line="360" w:lineRule="auto"/>
        <w:ind w:firstLine="720"/>
        <w:rPr>
          <w:szCs w:val="24"/>
        </w:rPr>
      </w:pPr>
      <w:r w:rsidRPr="00272C5E">
        <w:rPr>
          <w:szCs w:val="24"/>
        </w:rPr>
        <w:t>On April 13, 2022, Leslie McFarland and Billy Grantham (Appellants) filed an appeal of the cost of obtaining service from Parker Water Supply Corporation (Parker WSC) under Texas Water Code (TWC) § 13.043(g) and 16 Texas Administrative Code (TAC) § 24.101(g).</w:t>
      </w:r>
    </w:p>
    <w:p w14:paraId="38C63CAF" w14:textId="6DA2BAC1" w:rsidR="003631FD" w:rsidRDefault="003631FD" w:rsidP="003631FD">
      <w:pPr>
        <w:spacing w:line="360" w:lineRule="auto"/>
        <w:rPr>
          <w:szCs w:val="24"/>
        </w:rPr>
      </w:pPr>
      <w:r w:rsidRPr="00272C5E">
        <w:rPr>
          <w:szCs w:val="24"/>
        </w:rPr>
        <w:tab/>
      </w:r>
      <w:r w:rsidRPr="00A478E3">
        <w:rPr>
          <w:szCs w:val="24"/>
        </w:rPr>
        <w:t xml:space="preserve">On </w:t>
      </w:r>
      <w:r w:rsidR="00A478E3" w:rsidRPr="00A478E3">
        <w:rPr>
          <w:szCs w:val="24"/>
        </w:rPr>
        <w:t>May 19, 2022,</w:t>
      </w:r>
      <w:r w:rsidRPr="00A478E3">
        <w:rPr>
          <w:szCs w:val="24"/>
        </w:rPr>
        <w:t xml:space="preserve"> the administrative law judge </w:t>
      </w:r>
      <w:r w:rsidR="00A478E3" w:rsidRPr="00A478E3">
        <w:rPr>
          <w:szCs w:val="24"/>
        </w:rPr>
        <w:t xml:space="preserve">(ALJ) </w:t>
      </w:r>
      <w:r w:rsidRPr="00A478E3">
        <w:rPr>
          <w:szCs w:val="24"/>
        </w:rPr>
        <w:t xml:space="preserve">filed Order No. </w:t>
      </w:r>
      <w:r w:rsidR="0046741C">
        <w:rPr>
          <w:szCs w:val="24"/>
        </w:rPr>
        <w:t>2</w:t>
      </w:r>
      <w:r w:rsidRPr="00A478E3">
        <w:rPr>
          <w:szCs w:val="24"/>
        </w:rPr>
        <w:t xml:space="preserve">, requiring the Staff (Staff) of the Public Utility Commission of Texas (Commission) to file </w:t>
      </w:r>
      <w:bookmarkStart w:id="0" w:name="_Hlk106112470"/>
      <w:r w:rsidR="00A478E3" w:rsidRPr="00A478E3">
        <w:rPr>
          <w:szCs w:val="24"/>
        </w:rPr>
        <w:t xml:space="preserve">its final recommendation on the appeal or to request a hearing </w:t>
      </w:r>
      <w:bookmarkEnd w:id="0"/>
      <w:r w:rsidR="00A478E3" w:rsidRPr="00A478E3">
        <w:rPr>
          <w:szCs w:val="24"/>
        </w:rPr>
        <w:t>June 16</w:t>
      </w:r>
      <w:r w:rsidRPr="00A478E3">
        <w:rPr>
          <w:szCs w:val="24"/>
        </w:rPr>
        <w:t>, 2022. Therefore, this pleading is timely filed.</w:t>
      </w:r>
      <w:r w:rsidRPr="00272C5E">
        <w:rPr>
          <w:szCs w:val="24"/>
        </w:rPr>
        <w:t xml:space="preserve"> </w:t>
      </w:r>
    </w:p>
    <w:p w14:paraId="16E36957" w14:textId="77777777" w:rsidR="00DC6FF9" w:rsidRPr="00423A4B" w:rsidRDefault="00DC6FF9" w:rsidP="003631FD">
      <w:pPr>
        <w:spacing w:line="360" w:lineRule="auto"/>
        <w:rPr>
          <w:szCs w:val="24"/>
          <w:highlight w:val="yellow"/>
        </w:rPr>
      </w:pPr>
    </w:p>
    <w:p w14:paraId="1DCA7888" w14:textId="77777777" w:rsidR="00B311C3" w:rsidRPr="0028377F" w:rsidRDefault="00B311C3" w:rsidP="00A234CA">
      <w:pPr>
        <w:pStyle w:val="ListParagraph"/>
        <w:numPr>
          <w:ilvl w:val="0"/>
          <w:numId w:val="4"/>
        </w:numPr>
        <w:spacing w:before="120" w:after="120" w:line="360" w:lineRule="auto"/>
        <w:contextualSpacing w:val="0"/>
        <w:jc w:val="center"/>
        <w:rPr>
          <w:b/>
          <w:caps/>
          <w:szCs w:val="24"/>
        </w:rPr>
      </w:pPr>
      <w:bookmarkStart w:id="1" w:name="_Hlk51836154"/>
      <w:r w:rsidRPr="0028377F">
        <w:rPr>
          <w:b/>
          <w:caps/>
          <w:szCs w:val="24"/>
        </w:rPr>
        <w:t>REQUEST FOR EXTENSION</w:t>
      </w:r>
    </w:p>
    <w:bookmarkEnd w:id="1"/>
    <w:p w14:paraId="496CE13A" w14:textId="2D4CDF63" w:rsidR="001830DB" w:rsidRDefault="00B311C3" w:rsidP="00A234CA">
      <w:pPr>
        <w:spacing w:line="360" w:lineRule="auto"/>
        <w:ind w:firstLine="720"/>
        <w:jc w:val="left"/>
        <w:rPr>
          <w:szCs w:val="24"/>
        </w:rPr>
      </w:pPr>
      <w:r w:rsidRPr="006870CB">
        <w:rPr>
          <w:szCs w:val="24"/>
        </w:rPr>
        <w:t xml:space="preserve">Under 16 Texas Administrative Code (TAC) § 22.4(b), Staff may request that the time allowed for filing any documents be extended for good cause. </w:t>
      </w:r>
      <w:r w:rsidR="00553007" w:rsidRPr="006870CB">
        <w:rPr>
          <w:szCs w:val="24"/>
        </w:rPr>
        <w:t xml:space="preserve">Staff submitted a </w:t>
      </w:r>
      <w:r w:rsidR="006870CB" w:rsidRPr="006870CB">
        <w:rPr>
          <w:szCs w:val="24"/>
        </w:rPr>
        <w:t xml:space="preserve">second </w:t>
      </w:r>
      <w:r w:rsidR="00553007" w:rsidRPr="006870CB">
        <w:rPr>
          <w:szCs w:val="24"/>
        </w:rPr>
        <w:t xml:space="preserve">request for information to </w:t>
      </w:r>
      <w:r w:rsidR="006870CB" w:rsidRPr="006870CB">
        <w:rPr>
          <w:szCs w:val="24"/>
        </w:rPr>
        <w:t>Parker WSC</w:t>
      </w:r>
      <w:r w:rsidR="00FC648F" w:rsidRPr="006870CB">
        <w:rPr>
          <w:szCs w:val="24"/>
        </w:rPr>
        <w:t xml:space="preserve"> on </w:t>
      </w:r>
      <w:r w:rsidR="006870CB" w:rsidRPr="006870CB">
        <w:rPr>
          <w:szCs w:val="24"/>
        </w:rPr>
        <w:t>June 14</w:t>
      </w:r>
      <w:r w:rsidR="00FC648F" w:rsidRPr="006870CB">
        <w:rPr>
          <w:szCs w:val="24"/>
        </w:rPr>
        <w:t>, 2022</w:t>
      </w:r>
      <w:r w:rsidR="00493C16" w:rsidRPr="006870CB">
        <w:rPr>
          <w:szCs w:val="24"/>
        </w:rPr>
        <w:t xml:space="preserve">. </w:t>
      </w:r>
      <w:r w:rsidR="006870CB" w:rsidRPr="001465B4">
        <w:rPr>
          <w:szCs w:val="24"/>
        </w:rPr>
        <w:t xml:space="preserve">Parker WSC has 20 days to respond to Staff’s </w:t>
      </w:r>
      <w:r w:rsidR="00747AB1">
        <w:rPr>
          <w:szCs w:val="24"/>
        </w:rPr>
        <w:t>s</w:t>
      </w:r>
      <w:r w:rsidR="006870CB" w:rsidRPr="001465B4">
        <w:rPr>
          <w:szCs w:val="24"/>
        </w:rPr>
        <w:t xml:space="preserve">econd </w:t>
      </w:r>
      <w:r w:rsidR="00747AB1">
        <w:rPr>
          <w:szCs w:val="24"/>
        </w:rPr>
        <w:t>r</w:t>
      </w:r>
      <w:r w:rsidR="006870CB" w:rsidRPr="001465B4">
        <w:rPr>
          <w:szCs w:val="24"/>
        </w:rPr>
        <w:t xml:space="preserve">equest for </w:t>
      </w:r>
      <w:r w:rsidR="00747AB1">
        <w:rPr>
          <w:szCs w:val="24"/>
        </w:rPr>
        <w:t>i</w:t>
      </w:r>
      <w:r w:rsidR="006870CB" w:rsidRPr="001465B4">
        <w:rPr>
          <w:szCs w:val="24"/>
        </w:rPr>
        <w:t>nformation. After</w:t>
      </w:r>
      <w:r w:rsidR="00152ED5" w:rsidRPr="001465B4">
        <w:rPr>
          <w:szCs w:val="24"/>
        </w:rPr>
        <w:t xml:space="preserve"> </w:t>
      </w:r>
      <w:r w:rsidR="006870CB" w:rsidRPr="001465B4">
        <w:rPr>
          <w:szCs w:val="24"/>
        </w:rPr>
        <w:t>those responses are submitted, Staff will require time to review the response and formulate a final recommendation or request for a hearing.</w:t>
      </w:r>
      <w:r w:rsidR="00152ED5" w:rsidRPr="001465B4">
        <w:rPr>
          <w:szCs w:val="24"/>
        </w:rPr>
        <w:t xml:space="preserve"> </w:t>
      </w:r>
      <w:r w:rsidR="00553007" w:rsidRPr="001465B4">
        <w:rPr>
          <w:szCs w:val="24"/>
        </w:rPr>
        <w:t>T</w:t>
      </w:r>
      <w:r w:rsidRPr="001465B4">
        <w:rPr>
          <w:szCs w:val="24"/>
        </w:rPr>
        <w:t xml:space="preserve">herefore, Staff respectfully requests </w:t>
      </w:r>
      <w:r w:rsidR="001830DB" w:rsidRPr="001465B4">
        <w:rPr>
          <w:szCs w:val="24"/>
        </w:rPr>
        <w:t>the entry of an order extending the deadline for Staff to file</w:t>
      </w:r>
      <w:r w:rsidR="006870CB" w:rsidRPr="006870CB">
        <w:rPr>
          <w:szCs w:val="24"/>
        </w:rPr>
        <w:t xml:space="preserve"> </w:t>
      </w:r>
      <w:r w:rsidR="006870CB" w:rsidRPr="00A478E3">
        <w:rPr>
          <w:szCs w:val="24"/>
        </w:rPr>
        <w:t>its final recommendation on the appeal or to request a hearing</w:t>
      </w:r>
      <w:r w:rsidR="001830DB" w:rsidRPr="00596D98">
        <w:rPr>
          <w:szCs w:val="24"/>
        </w:rPr>
        <w:t xml:space="preserve"> to </w:t>
      </w:r>
      <w:r w:rsidR="002F36F9" w:rsidRPr="002F36F9">
        <w:rPr>
          <w:szCs w:val="24"/>
        </w:rPr>
        <w:t>July 14</w:t>
      </w:r>
      <w:r w:rsidR="001830DB" w:rsidRPr="002F36F9">
        <w:rPr>
          <w:szCs w:val="24"/>
        </w:rPr>
        <w:t xml:space="preserve">, 2022. </w:t>
      </w:r>
    </w:p>
    <w:p w14:paraId="792295F4" w14:textId="77777777" w:rsidR="00DC6FF9" w:rsidRPr="003631FD" w:rsidRDefault="00DC6FF9" w:rsidP="00A234CA">
      <w:pPr>
        <w:spacing w:line="360" w:lineRule="auto"/>
        <w:ind w:firstLine="720"/>
        <w:jc w:val="left"/>
        <w:rPr>
          <w:szCs w:val="24"/>
          <w:highlight w:val="yellow"/>
        </w:rPr>
      </w:pPr>
    </w:p>
    <w:p w14:paraId="71093A6B" w14:textId="77777777" w:rsidR="00C74C1D" w:rsidRPr="001465B4" w:rsidRDefault="00C74C1D" w:rsidP="00A234CA">
      <w:pPr>
        <w:pStyle w:val="ListParagraph"/>
        <w:numPr>
          <w:ilvl w:val="0"/>
          <w:numId w:val="4"/>
        </w:numPr>
        <w:spacing w:before="120" w:after="120" w:line="360" w:lineRule="auto"/>
        <w:contextualSpacing w:val="0"/>
        <w:jc w:val="center"/>
        <w:rPr>
          <w:b/>
        </w:rPr>
      </w:pPr>
      <w:r w:rsidRPr="001465B4">
        <w:rPr>
          <w:b/>
        </w:rPr>
        <w:t>CONCLUSION</w:t>
      </w:r>
    </w:p>
    <w:p w14:paraId="0A131E99" w14:textId="77777777" w:rsidR="00C74C1D" w:rsidRPr="001465B4" w:rsidRDefault="00C64E16" w:rsidP="00C64E16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 w:rsidRPr="001465B4">
        <w:t xml:space="preserve">For the reasons discussed above, Staff respectfully recommends that </w:t>
      </w:r>
      <w:r w:rsidR="00B311C3" w:rsidRPr="001465B4">
        <w:t>the procedural schedule be revised as provided above.</w:t>
      </w:r>
    </w:p>
    <w:p w14:paraId="1A8993A6" w14:textId="7C1EADB1" w:rsidR="004D07DE" w:rsidRPr="003631FD" w:rsidRDefault="00C74C1D" w:rsidP="002C1177">
      <w:pPr>
        <w:spacing w:line="360" w:lineRule="auto"/>
        <w:rPr>
          <w:highlight w:val="yellow"/>
        </w:rPr>
      </w:pPr>
      <w:r w:rsidRPr="003631FD">
        <w:rPr>
          <w:bCs/>
          <w:szCs w:val="24"/>
          <w:highlight w:val="yellow"/>
        </w:rPr>
        <w:br w:type="page"/>
      </w:r>
      <w:r w:rsidR="00B275A1" w:rsidRPr="003631FD">
        <w:rPr>
          <w:bCs/>
          <w:szCs w:val="24"/>
        </w:rPr>
        <w:lastRenderedPageBreak/>
        <w:t xml:space="preserve">Dated: </w:t>
      </w:r>
      <w:r w:rsidR="00B275A1" w:rsidRPr="003631FD">
        <w:rPr>
          <w:bCs/>
          <w:szCs w:val="24"/>
        </w:rPr>
        <w:fldChar w:fldCharType="begin"/>
      </w:r>
      <w:r w:rsidR="00B275A1" w:rsidRPr="003631FD">
        <w:rPr>
          <w:bCs/>
          <w:szCs w:val="24"/>
        </w:rPr>
        <w:instrText xml:space="preserve"> DATE \@ "MMMM d, yyyy" </w:instrText>
      </w:r>
      <w:r w:rsidR="00B275A1" w:rsidRPr="003631FD">
        <w:rPr>
          <w:bCs/>
          <w:szCs w:val="24"/>
        </w:rPr>
        <w:fldChar w:fldCharType="separate"/>
      </w:r>
      <w:r w:rsidR="008D57F8">
        <w:rPr>
          <w:bCs/>
          <w:noProof/>
          <w:szCs w:val="24"/>
        </w:rPr>
        <w:t>June 15, 2022</w:t>
      </w:r>
      <w:r w:rsidR="00B275A1" w:rsidRPr="003631FD">
        <w:rPr>
          <w:bCs/>
          <w:szCs w:val="24"/>
        </w:rPr>
        <w:fldChar w:fldCharType="end"/>
      </w:r>
    </w:p>
    <w:p w14:paraId="2AF20665" w14:textId="77777777" w:rsidR="002C1177" w:rsidRPr="003631FD" w:rsidRDefault="002C1177" w:rsidP="002C1177">
      <w:pPr>
        <w:spacing w:line="360" w:lineRule="auto"/>
        <w:rPr>
          <w:highlight w:val="yellow"/>
        </w:rPr>
      </w:pPr>
    </w:p>
    <w:p w14:paraId="21EC2849" w14:textId="77777777" w:rsidR="009C3631" w:rsidRPr="003631FD" w:rsidRDefault="009C3631" w:rsidP="00B275A1">
      <w:pPr>
        <w:spacing w:line="480" w:lineRule="auto"/>
        <w:ind w:left="3600" w:firstLine="720"/>
        <w:rPr>
          <w:szCs w:val="24"/>
          <w:highlight w:val="yellow"/>
        </w:rPr>
      </w:pPr>
    </w:p>
    <w:p w14:paraId="57DE35D9" w14:textId="77777777" w:rsidR="003631FD" w:rsidRPr="00A577D0" w:rsidRDefault="003631FD" w:rsidP="003631FD">
      <w:pPr>
        <w:spacing w:line="480" w:lineRule="auto"/>
        <w:ind w:left="3600" w:firstLine="720"/>
        <w:rPr>
          <w:szCs w:val="24"/>
        </w:rPr>
      </w:pPr>
      <w:r w:rsidRPr="00A577D0">
        <w:rPr>
          <w:szCs w:val="24"/>
        </w:rPr>
        <w:t>Respectfully submitted,</w:t>
      </w:r>
    </w:p>
    <w:p w14:paraId="02C4AF56" w14:textId="77777777" w:rsidR="003631FD" w:rsidRPr="00A577D0" w:rsidRDefault="003631FD" w:rsidP="003631FD">
      <w:pPr>
        <w:ind w:left="4320"/>
        <w:contextualSpacing/>
        <w:rPr>
          <w:b/>
          <w:szCs w:val="24"/>
        </w:rPr>
      </w:pPr>
      <w:r w:rsidRPr="00A577D0">
        <w:rPr>
          <w:b/>
          <w:szCs w:val="24"/>
        </w:rPr>
        <w:t xml:space="preserve">PUBLIC UTILITY COMMISSION OF TEXAS </w:t>
      </w:r>
    </w:p>
    <w:p w14:paraId="4E872020" w14:textId="77777777" w:rsidR="003631FD" w:rsidRPr="00A577D0" w:rsidRDefault="003631FD" w:rsidP="003631FD">
      <w:pPr>
        <w:ind w:left="4320"/>
        <w:contextualSpacing/>
        <w:rPr>
          <w:b/>
          <w:szCs w:val="24"/>
        </w:rPr>
      </w:pPr>
      <w:r w:rsidRPr="00A577D0">
        <w:rPr>
          <w:b/>
          <w:szCs w:val="24"/>
        </w:rPr>
        <w:t>LEGAL DIVISION</w:t>
      </w:r>
    </w:p>
    <w:p w14:paraId="30E85A13" w14:textId="77777777" w:rsidR="003631FD" w:rsidRPr="00423A4B" w:rsidRDefault="003631FD" w:rsidP="003631FD">
      <w:pPr>
        <w:rPr>
          <w:highlight w:val="yellow"/>
        </w:rPr>
      </w:pPr>
    </w:p>
    <w:p w14:paraId="5CD44B57" w14:textId="77777777" w:rsidR="003631FD" w:rsidRDefault="003631FD" w:rsidP="003631FD">
      <w:pPr>
        <w:keepNext/>
        <w:ind w:left="4320"/>
      </w:pPr>
      <w:r>
        <w:t>Keith Rogas</w:t>
      </w:r>
    </w:p>
    <w:p w14:paraId="575B2A89" w14:textId="77777777" w:rsidR="003631FD" w:rsidRDefault="003631FD" w:rsidP="003631F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Division Director </w:t>
      </w:r>
    </w:p>
    <w:p w14:paraId="5F7BB31E" w14:textId="77777777" w:rsidR="003631FD" w:rsidRDefault="003631FD" w:rsidP="003631F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14:paraId="27936E93" w14:textId="77777777" w:rsidR="003631FD" w:rsidRDefault="003631FD" w:rsidP="003631FD">
      <w:pPr>
        <w:ind w:left="4320"/>
      </w:pPr>
      <w:r>
        <w:t>Marisa Lopez Wagley</w:t>
      </w:r>
    </w:p>
    <w:p w14:paraId="5E05CDB9" w14:textId="77777777" w:rsidR="003631FD" w:rsidRDefault="003631FD" w:rsidP="003631FD">
      <w:pPr>
        <w:keepNext/>
        <w:ind w:left="4320"/>
      </w:pPr>
      <w:r>
        <w:t>Managing Attorney</w:t>
      </w:r>
    </w:p>
    <w:p w14:paraId="1FB2279F" w14:textId="77777777" w:rsidR="003631FD" w:rsidRDefault="003631FD" w:rsidP="003631FD">
      <w:pPr>
        <w:jc w:val="left"/>
      </w:pPr>
      <w:r>
        <w:tab/>
      </w:r>
      <w:r>
        <w:tab/>
      </w:r>
    </w:p>
    <w:p w14:paraId="10A6CA71" w14:textId="77777777" w:rsidR="003631FD" w:rsidRDefault="003631FD" w:rsidP="003631FD">
      <w:pPr>
        <w:ind w:left="4320"/>
        <w:rPr>
          <w:szCs w:val="24"/>
        </w:rPr>
      </w:pPr>
      <w:r>
        <w:rPr>
          <w:szCs w:val="24"/>
        </w:rPr>
        <w:t>Phillip Lehmann</w:t>
      </w:r>
    </w:p>
    <w:p w14:paraId="69B1160F" w14:textId="77777777" w:rsidR="003631FD" w:rsidRDefault="003631FD" w:rsidP="003631FD">
      <w:pPr>
        <w:ind w:left="4320"/>
        <w:rPr>
          <w:szCs w:val="24"/>
        </w:rPr>
      </w:pPr>
      <w:r>
        <w:rPr>
          <w:szCs w:val="24"/>
        </w:rPr>
        <w:t>Senior Attorney</w:t>
      </w:r>
    </w:p>
    <w:p w14:paraId="49A82274" w14:textId="77777777" w:rsidR="003631FD" w:rsidRDefault="003631FD" w:rsidP="003631FD">
      <w:pPr>
        <w:ind w:left="4320"/>
        <w:rPr>
          <w:szCs w:val="24"/>
        </w:rPr>
      </w:pPr>
    </w:p>
    <w:p w14:paraId="523E9049" w14:textId="77777777" w:rsidR="003631FD" w:rsidRDefault="003631FD" w:rsidP="003631F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bookmarkStart w:id="2" w:name="_Hlk80089230"/>
      <w:r>
        <w:rPr>
          <w:szCs w:val="24"/>
          <w:u w:val="single"/>
        </w:rPr>
        <w:t>/s/ Andy Aus  </w:t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</w:p>
    <w:p w14:paraId="453219AF" w14:textId="77777777" w:rsidR="003631FD" w:rsidRDefault="003631FD" w:rsidP="003631F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bookmarkStart w:id="3" w:name="_Hlk65663267"/>
      <w:r>
        <w:rPr>
          <w:szCs w:val="24"/>
        </w:rPr>
        <w:t>Andy Aus</w:t>
      </w:r>
    </w:p>
    <w:bookmarkEnd w:id="2"/>
    <w:bookmarkEnd w:id="3"/>
    <w:p w14:paraId="2E102E42" w14:textId="77777777" w:rsidR="003631FD" w:rsidRDefault="003631FD" w:rsidP="003631FD">
      <w:pPr>
        <w:overflowPunct w:val="0"/>
        <w:autoSpaceDE w:val="0"/>
        <w:autoSpaceDN w:val="0"/>
        <w:adjustRightInd w:val="0"/>
        <w:ind w:left="3600" w:firstLine="720"/>
        <w:jc w:val="left"/>
        <w:textAlignment w:val="baseline"/>
        <w:rPr>
          <w:szCs w:val="24"/>
        </w:rPr>
      </w:pPr>
      <w:r>
        <w:rPr>
          <w:szCs w:val="24"/>
        </w:rPr>
        <w:t>State Bar No. 24077782</w:t>
      </w:r>
    </w:p>
    <w:p w14:paraId="3DCB7218" w14:textId="77777777" w:rsidR="003631FD" w:rsidRDefault="003631FD" w:rsidP="003631F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1701 N. Congress Avenue</w:t>
      </w:r>
    </w:p>
    <w:p w14:paraId="40E4CD93" w14:textId="77777777" w:rsidR="003631FD" w:rsidRDefault="003631FD" w:rsidP="003631F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P.O. Box 13326</w:t>
      </w:r>
    </w:p>
    <w:p w14:paraId="24AF457D" w14:textId="77777777" w:rsidR="003631FD" w:rsidRDefault="003631FD" w:rsidP="003631F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Austin, Texas 78711-3326</w:t>
      </w:r>
    </w:p>
    <w:p w14:paraId="73099204" w14:textId="77777777" w:rsidR="003631FD" w:rsidRDefault="003631FD" w:rsidP="003631F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(512) 936-7292</w:t>
      </w:r>
    </w:p>
    <w:p w14:paraId="513399D7" w14:textId="77777777" w:rsidR="003631FD" w:rsidRDefault="003631FD" w:rsidP="003631F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(512) 936-7268 (facsimile)</w:t>
      </w:r>
    </w:p>
    <w:p w14:paraId="43A1A6A5" w14:textId="77777777" w:rsidR="003631FD" w:rsidRDefault="003631FD" w:rsidP="003631F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andy.aus@puc.texas.gov</w:t>
      </w:r>
    </w:p>
    <w:p w14:paraId="2B82E41B" w14:textId="77777777" w:rsidR="003631FD" w:rsidRPr="00423A4B" w:rsidRDefault="003631FD" w:rsidP="003631FD">
      <w:pPr>
        <w:rPr>
          <w:szCs w:val="24"/>
          <w:highlight w:val="yellow"/>
        </w:rPr>
      </w:pPr>
    </w:p>
    <w:p w14:paraId="2BB93B2D" w14:textId="77777777" w:rsidR="009B30F6" w:rsidRPr="003631FD" w:rsidRDefault="009B30F6" w:rsidP="00EE4225">
      <w:pPr>
        <w:jc w:val="center"/>
        <w:rPr>
          <w:b/>
          <w:caps/>
          <w:szCs w:val="24"/>
          <w:highlight w:val="yellow"/>
        </w:rPr>
      </w:pPr>
    </w:p>
    <w:p w14:paraId="7C1FEE4F" w14:textId="77777777" w:rsidR="009B30F6" w:rsidRPr="003631FD" w:rsidRDefault="009B30F6" w:rsidP="00EE4225">
      <w:pPr>
        <w:jc w:val="center"/>
        <w:rPr>
          <w:b/>
          <w:caps/>
          <w:szCs w:val="24"/>
          <w:highlight w:val="yellow"/>
        </w:rPr>
      </w:pPr>
    </w:p>
    <w:p w14:paraId="098D797E" w14:textId="77777777" w:rsidR="003631FD" w:rsidRPr="00A577D0" w:rsidRDefault="003631FD" w:rsidP="003631FD">
      <w:pPr>
        <w:widowControl w:val="0"/>
        <w:spacing w:after="120" w:line="360" w:lineRule="auto"/>
        <w:jc w:val="center"/>
        <w:outlineLvl w:val="3"/>
        <w:rPr>
          <w:b/>
          <w:caps/>
          <w:szCs w:val="24"/>
        </w:rPr>
      </w:pPr>
      <w:r w:rsidRPr="00A577D0">
        <w:rPr>
          <w:b/>
          <w:caps/>
          <w:szCs w:val="24"/>
        </w:rPr>
        <w:t>DOCKET NO. 53487</w:t>
      </w:r>
    </w:p>
    <w:p w14:paraId="137A8AED" w14:textId="77777777" w:rsidR="003631FD" w:rsidRPr="00A577D0" w:rsidRDefault="003631FD" w:rsidP="003631FD">
      <w:pPr>
        <w:widowControl w:val="0"/>
        <w:jc w:val="center"/>
        <w:outlineLvl w:val="3"/>
        <w:rPr>
          <w:b/>
          <w:caps/>
          <w:szCs w:val="24"/>
        </w:rPr>
      </w:pPr>
      <w:r w:rsidRPr="00A577D0">
        <w:rPr>
          <w:b/>
          <w:caps/>
          <w:szCs w:val="24"/>
        </w:rPr>
        <w:t>CERTIFICATE OF SERVICE</w:t>
      </w:r>
    </w:p>
    <w:p w14:paraId="5F3069C2" w14:textId="77777777" w:rsidR="003631FD" w:rsidRPr="00A577D0" w:rsidRDefault="003631FD" w:rsidP="003631FD">
      <w:pPr>
        <w:widowControl w:val="0"/>
        <w:jc w:val="center"/>
        <w:outlineLvl w:val="3"/>
        <w:rPr>
          <w:b/>
          <w:caps/>
          <w:szCs w:val="24"/>
        </w:rPr>
      </w:pPr>
    </w:p>
    <w:p w14:paraId="5F561223" w14:textId="4388B282" w:rsidR="003631FD" w:rsidRPr="00A577D0" w:rsidRDefault="003631FD" w:rsidP="003631FD">
      <w:pPr>
        <w:widowControl w:val="0"/>
        <w:spacing w:after="120" w:line="360" w:lineRule="auto"/>
        <w:ind w:firstLine="720"/>
        <w:outlineLvl w:val="3"/>
        <w:rPr>
          <w:szCs w:val="24"/>
        </w:rPr>
      </w:pPr>
      <w:r w:rsidRPr="00A577D0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A577D0">
        <w:rPr>
          <w:szCs w:val="24"/>
        </w:rPr>
        <w:fldChar w:fldCharType="begin"/>
      </w:r>
      <w:r w:rsidRPr="00A577D0">
        <w:rPr>
          <w:szCs w:val="24"/>
        </w:rPr>
        <w:instrText xml:space="preserve"> DATE \@ "MMMM d, yyyy" </w:instrText>
      </w:r>
      <w:r w:rsidRPr="00A577D0">
        <w:rPr>
          <w:szCs w:val="24"/>
        </w:rPr>
        <w:fldChar w:fldCharType="separate"/>
      </w:r>
      <w:r w:rsidR="008D57F8">
        <w:rPr>
          <w:noProof/>
          <w:szCs w:val="24"/>
        </w:rPr>
        <w:t>June 15, 2022</w:t>
      </w:r>
      <w:r w:rsidRPr="00A577D0">
        <w:rPr>
          <w:szCs w:val="24"/>
        </w:rPr>
        <w:fldChar w:fldCharType="end"/>
      </w:r>
      <w:r w:rsidRPr="00A577D0">
        <w:rPr>
          <w:szCs w:val="24"/>
        </w:rPr>
        <w:t>, in accordance with the Order Suspending Rules, issued in Project No. 50664.</w:t>
      </w:r>
    </w:p>
    <w:p w14:paraId="0402C0AE" w14:textId="77777777" w:rsidR="003631FD" w:rsidRPr="00423A4B" w:rsidRDefault="003631FD" w:rsidP="003631FD">
      <w:pPr>
        <w:widowControl w:val="0"/>
        <w:spacing w:after="120" w:line="360" w:lineRule="auto"/>
        <w:ind w:firstLine="720"/>
        <w:outlineLvl w:val="3"/>
        <w:rPr>
          <w:szCs w:val="24"/>
          <w:highlight w:val="yellow"/>
        </w:rPr>
      </w:pPr>
    </w:p>
    <w:p w14:paraId="78A67F44" w14:textId="77777777" w:rsidR="003631FD" w:rsidRDefault="003631FD" w:rsidP="003631F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r>
        <w:rPr>
          <w:szCs w:val="24"/>
          <w:u w:val="single"/>
        </w:rPr>
        <w:t>/s/ Andy Aus  </w:t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</w:p>
    <w:p w14:paraId="266D4C6A" w14:textId="77777777" w:rsidR="003631FD" w:rsidRDefault="003631FD" w:rsidP="003631F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Andy Aus</w:t>
      </w:r>
    </w:p>
    <w:p w14:paraId="4A1949F6" w14:textId="77777777" w:rsidR="003631FD" w:rsidRPr="002F6C35" w:rsidRDefault="003631FD" w:rsidP="003631FD">
      <w:pPr>
        <w:rPr>
          <w:szCs w:val="24"/>
          <w:u w:val="single"/>
        </w:rPr>
      </w:pPr>
    </w:p>
    <w:p w14:paraId="413D436E" w14:textId="23262606" w:rsidR="00030162" w:rsidRPr="00EE4225" w:rsidRDefault="00030162" w:rsidP="003631FD">
      <w:pPr>
        <w:jc w:val="center"/>
      </w:pPr>
    </w:p>
    <w:sectPr w:rsidR="00030162" w:rsidRPr="00EE4225" w:rsidSect="00A234CA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6DBCC" w14:textId="77777777" w:rsidR="00DE0E2E" w:rsidRDefault="00DE0E2E" w:rsidP="00645DF3">
      <w:r>
        <w:separator/>
      </w:r>
    </w:p>
  </w:endnote>
  <w:endnote w:type="continuationSeparator" w:id="0">
    <w:p w14:paraId="79BF27B3" w14:textId="77777777" w:rsidR="00DE0E2E" w:rsidRDefault="00DE0E2E" w:rsidP="0064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7911C" w14:textId="77777777" w:rsidR="00DE0E2E" w:rsidRDefault="00DE0E2E" w:rsidP="00645DF3">
      <w:r>
        <w:separator/>
      </w:r>
    </w:p>
  </w:footnote>
  <w:footnote w:type="continuationSeparator" w:id="0">
    <w:p w14:paraId="5A86059A" w14:textId="77777777" w:rsidR="00DE0E2E" w:rsidRDefault="00DE0E2E" w:rsidP="00645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79B48" w14:textId="547607FD" w:rsidR="00A234CA" w:rsidRPr="00A234CA" w:rsidRDefault="00A234CA" w:rsidP="00A234CA">
    <w:pPr>
      <w:pStyle w:val="Header"/>
      <w:jc w:val="right"/>
      <w:rPr>
        <w:sz w:val="20"/>
      </w:rPr>
    </w:pPr>
    <w:r w:rsidRPr="00A234CA">
      <w:rPr>
        <w:b/>
        <w:bCs/>
        <w:sz w:val="20"/>
      </w:rPr>
      <w:t xml:space="preserve">Page </w:t>
    </w:r>
    <w:r w:rsidRPr="00A234CA">
      <w:rPr>
        <w:b/>
        <w:bCs/>
        <w:sz w:val="20"/>
      </w:rPr>
      <w:fldChar w:fldCharType="begin"/>
    </w:r>
    <w:r w:rsidRPr="00A234CA">
      <w:rPr>
        <w:b/>
        <w:bCs/>
        <w:sz w:val="20"/>
      </w:rPr>
      <w:instrText xml:space="preserve"> PAGE   \* MERGEFORMAT </w:instrText>
    </w:r>
    <w:r w:rsidRPr="00A234CA">
      <w:rPr>
        <w:b/>
        <w:bCs/>
        <w:sz w:val="20"/>
      </w:rPr>
      <w:fldChar w:fldCharType="separate"/>
    </w:r>
    <w:r w:rsidRPr="00A234CA">
      <w:rPr>
        <w:b/>
        <w:bCs/>
        <w:noProof/>
        <w:sz w:val="20"/>
      </w:rPr>
      <w:t>2</w:t>
    </w:r>
    <w:r w:rsidRPr="00A234CA">
      <w:rPr>
        <w:b/>
        <w:bCs/>
        <w:noProof/>
        <w:sz w:val="20"/>
      </w:rPr>
      <w:fldChar w:fldCharType="end"/>
    </w:r>
    <w:r w:rsidRPr="00A234CA">
      <w:rPr>
        <w:b/>
        <w:bCs/>
        <w:noProof/>
        <w:sz w:val="20"/>
      </w:rPr>
      <w:t xml:space="preserve"> of</w:t>
    </w:r>
    <w:r w:rsidRPr="00A234CA">
      <w:rPr>
        <w:sz w:val="20"/>
      </w:rPr>
      <w:t xml:space="preserve"> </w:t>
    </w:r>
    <w:r>
      <w:rPr>
        <w:sz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F7C64"/>
    <w:multiLevelType w:val="hybridMultilevel"/>
    <w:tmpl w:val="899E15B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746B9A"/>
    <w:multiLevelType w:val="hybridMultilevel"/>
    <w:tmpl w:val="35683D4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FE6D9E"/>
    <w:multiLevelType w:val="hybridMultilevel"/>
    <w:tmpl w:val="12A6B06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A1"/>
    <w:rsid w:val="00030162"/>
    <w:rsid w:val="00032BB5"/>
    <w:rsid w:val="00042BEF"/>
    <w:rsid w:val="00056DE0"/>
    <w:rsid w:val="0006088B"/>
    <w:rsid w:val="00063447"/>
    <w:rsid w:val="000A09D2"/>
    <w:rsid w:val="000A775A"/>
    <w:rsid w:val="000E252D"/>
    <w:rsid w:val="000E5A26"/>
    <w:rsid w:val="001208F1"/>
    <w:rsid w:val="00120C64"/>
    <w:rsid w:val="00123217"/>
    <w:rsid w:val="00130781"/>
    <w:rsid w:val="00137659"/>
    <w:rsid w:val="001465B4"/>
    <w:rsid w:val="00152ED5"/>
    <w:rsid w:val="00157194"/>
    <w:rsid w:val="00166033"/>
    <w:rsid w:val="00171E15"/>
    <w:rsid w:val="001830DB"/>
    <w:rsid w:val="001A5299"/>
    <w:rsid w:val="001A7E2C"/>
    <w:rsid w:val="001C6FC8"/>
    <w:rsid w:val="001C7CF1"/>
    <w:rsid w:val="001D0524"/>
    <w:rsid w:val="001E3591"/>
    <w:rsid w:val="001E6E8B"/>
    <w:rsid w:val="001F56D4"/>
    <w:rsid w:val="00205340"/>
    <w:rsid w:val="00205FEC"/>
    <w:rsid w:val="00210919"/>
    <w:rsid w:val="00213922"/>
    <w:rsid w:val="00224EFB"/>
    <w:rsid w:val="002351B3"/>
    <w:rsid w:val="002445CA"/>
    <w:rsid w:val="00264B5B"/>
    <w:rsid w:val="0028144C"/>
    <w:rsid w:val="0028377F"/>
    <w:rsid w:val="00290BF9"/>
    <w:rsid w:val="00292ED1"/>
    <w:rsid w:val="002A0B7C"/>
    <w:rsid w:val="002B12A6"/>
    <w:rsid w:val="002C1177"/>
    <w:rsid w:val="002C1A1C"/>
    <w:rsid w:val="002E0037"/>
    <w:rsid w:val="002F36F9"/>
    <w:rsid w:val="002F500B"/>
    <w:rsid w:val="003147B0"/>
    <w:rsid w:val="00317A6E"/>
    <w:rsid w:val="00323DA8"/>
    <w:rsid w:val="003412B2"/>
    <w:rsid w:val="0035731D"/>
    <w:rsid w:val="003631FD"/>
    <w:rsid w:val="00393081"/>
    <w:rsid w:val="00396B8D"/>
    <w:rsid w:val="003C1C18"/>
    <w:rsid w:val="003C2315"/>
    <w:rsid w:val="003C3971"/>
    <w:rsid w:val="003C4CD0"/>
    <w:rsid w:val="003D1641"/>
    <w:rsid w:val="003D5541"/>
    <w:rsid w:val="003F35E2"/>
    <w:rsid w:val="003F73A0"/>
    <w:rsid w:val="00404664"/>
    <w:rsid w:val="00411B11"/>
    <w:rsid w:val="00431C9F"/>
    <w:rsid w:val="004559F0"/>
    <w:rsid w:val="00456683"/>
    <w:rsid w:val="00463FB0"/>
    <w:rsid w:val="00466573"/>
    <w:rsid w:val="0046741C"/>
    <w:rsid w:val="00486121"/>
    <w:rsid w:val="00490495"/>
    <w:rsid w:val="00493C16"/>
    <w:rsid w:val="004A13D4"/>
    <w:rsid w:val="004A27E1"/>
    <w:rsid w:val="004A3E0E"/>
    <w:rsid w:val="004B1006"/>
    <w:rsid w:val="004C7E67"/>
    <w:rsid w:val="004C7F32"/>
    <w:rsid w:val="004D07DE"/>
    <w:rsid w:val="004E6A0A"/>
    <w:rsid w:val="004F317B"/>
    <w:rsid w:val="00502E87"/>
    <w:rsid w:val="00504592"/>
    <w:rsid w:val="00507E26"/>
    <w:rsid w:val="00553007"/>
    <w:rsid w:val="005676FC"/>
    <w:rsid w:val="00585FC3"/>
    <w:rsid w:val="00596D98"/>
    <w:rsid w:val="005A2A7C"/>
    <w:rsid w:val="005C562F"/>
    <w:rsid w:val="005D3FA7"/>
    <w:rsid w:val="005E1C8E"/>
    <w:rsid w:val="005F08D1"/>
    <w:rsid w:val="005F4A66"/>
    <w:rsid w:val="00606F27"/>
    <w:rsid w:val="00613536"/>
    <w:rsid w:val="00620AE2"/>
    <w:rsid w:val="00632321"/>
    <w:rsid w:val="006365DD"/>
    <w:rsid w:val="00640FEE"/>
    <w:rsid w:val="00645DF3"/>
    <w:rsid w:val="00654809"/>
    <w:rsid w:val="00656641"/>
    <w:rsid w:val="00657E88"/>
    <w:rsid w:val="00682DCD"/>
    <w:rsid w:val="006870CB"/>
    <w:rsid w:val="006B0159"/>
    <w:rsid w:val="006C4514"/>
    <w:rsid w:val="006D2533"/>
    <w:rsid w:val="006D5C7A"/>
    <w:rsid w:val="006D7224"/>
    <w:rsid w:val="006E02B9"/>
    <w:rsid w:val="006E5353"/>
    <w:rsid w:val="006F7C1B"/>
    <w:rsid w:val="00747AB1"/>
    <w:rsid w:val="00751AFE"/>
    <w:rsid w:val="0077527B"/>
    <w:rsid w:val="0078226E"/>
    <w:rsid w:val="00782EEF"/>
    <w:rsid w:val="0078431C"/>
    <w:rsid w:val="00791EAD"/>
    <w:rsid w:val="00795005"/>
    <w:rsid w:val="007A06DE"/>
    <w:rsid w:val="007A2403"/>
    <w:rsid w:val="007B3E5C"/>
    <w:rsid w:val="007B76C9"/>
    <w:rsid w:val="007D48E6"/>
    <w:rsid w:val="007E1600"/>
    <w:rsid w:val="007E341B"/>
    <w:rsid w:val="007E5C22"/>
    <w:rsid w:val="00804879"/>
    <w:rsid w:val="0082240B"/>
    <w:rsid w:val="0082530F"/>
    <w:rsid w:val="008462B8"/>
    <w:rsid w:val="008529B8"/>
    <w:rsid w:val="00870785"/>
    <w:rsid w:val="00876AE6"/>
    <w:rsid w:val="00896A49"/>
    <w:rsid w:val="008A0B50"/>
    <w:rsid w:val="008A6ACD"/>
    <w:rsid w:val="008C267D"/>
    <w:rsid w:val="008D2491"/>
    <w:rsid w:val="008D57F8"/>
    <w:rsid w:val="008E46F6"/>
    <w:rsid w:val="008F1CB9"/>
    <w:rsid w:val="008F2819"/>
    <w:rsid w:val="00922279"/>
    <w:rsid w:val="009250C2"/>
    <w:rsid w:val="009253AF"/>
    <w:rsid w:val="0093013E"/>
    <w:rsid w:val="00935EFA"/>
    <w:rsid w:val="009474E8"/>
    <w:rsid w:val="00965556"/>
    <w:rsid w:val="0097642E"/>
    <w:rsid w:val="0098073C"/>
    <w:rsid w:val="00981591"/>
    <w:rsid w:val="009936AC"/>
    <w:rsid w:val="00997247"/>
    <w:rsid w:val="009B30F6"/>
    <w:rsid w:val="009B3136"/>
    <w:rsid w:val="009B7C01"/>
    <w:rsid w:val="009C0B3E"/>
    <w:rsid w:val="009C3631"/>
    <w:rsid w:val="009C45EF"/>
    <w:rsid w:val="009D3789"/>
    <w:rsid w:val="009D3D4D"/>
    <w:rsid w:val="009E3478"/>
    <w:rsid w:val="00A11669"/>
    <w:rsid w:val="00A13FE6"/>
    <w:rsid w:val="00A1473F"/>
    <w:rsid w:val="00A234CA"/>
    <w:rsid w:val="00A27A96"/>
    <w:rsid w:val="00A31D47"/>
    <w:rsid w:val="00A36576"/>
    <w:rsid w:val="00A458EF"/>
    <w:rsid w:val="00A478E3"/>
    <w:rsid w:val="00A61893"/>
    <w:rsid w:val="00A65430"/>
    <w:rsid w:val="00A6620E"/>
    <w:rsid w:val="00A758CC"/>
    <w:rsid w:val="00AB08FF"/>
    <w:rsid w:val="00AB3297"/>
    <w:rsid w:val="00AB5B5A"/>
    <w:rsid w:val="00AE178F"/>
    <w:rsid w:val="00B037AB"/>
    <w:rsid w:val="00B073C3"/>
    <w:rsid w:val="00B07D10"/>
    <w:rsid w:val="00B275A1"/>
    <w:rsid w:val="00B30D7F"/>
    <w:rsid w:val="00B311C3"/>
    <w:rsid w:val="00B3586E"/>
    <w:rsid w:val="00B362F1"/>
    <w:rsid w:val="00B45244"/>
    <w:rsid w:val="00B454D8"/>
    <w:rsid w:val="00B54BC7"/>
    <w:rsid w:val="00B67CE8"/>
    <w:rsid w:val="00B7469A"/>
    <w:rsid w:val="00B8219D"/>
    <w:rsid w:val="00BB19C7"/>
    <w:rsid w:val="00BB6041"/>
    <w:rsid w:val="00BB7A34"/>
    <w:rsid w:val="00BC1C26"/>
    <w:rsid w:val="00BD50E5"/>
    <w:rsid w:val="00BD7C4B"/>
    <w:rsid w:val="00BE59FE"/>
    <w:rsid w:val="00C311D9"/>
    <w:rsid w:val="00C52FC2"/>
    <w:rsid w:val="00C6481D"/>
    <w:rsid w:val="00C64E16"/>
    <w:rsid w:val="00C74C1D"/>
    <w:rsid w:val="00C82901"/>
    <w:rsid w:val="00CA2514"/>
    <w:rsid w:val="00CA3007"/>
    <w:rsid w:val="00CA3793"/>
    <w:rsid w:val="00CA56E5"/>
    <w:rsid w:val="00CB7D32"/>
    <w:rsid w:val="00CD2BEF"/>
    <w:rsid w:val="00D155EE"/>
    <w:rsid w:val="00D20953"/>
    <w:rsid w:val="00D24518"/>
    <w:rsid w:val="00D37297"/>
    <w:rsid w:val="00D444D4"/>
    <w:rsid w:val="00D45391"/>
    <w:rsid w:val="00D471F6"/>
    <w:rsid w:val="00D474A4"/>
    <w:rsid w:val="00D53095"/>
    <w:rsid w:val="00D65A1C"/>
    <w:rsid w:val="00D7751B"/>
    <w:rsid w:val="00D7779E"/>
    <w:rsid w:val="00D82175"/>
    <w:rsid w:val="00D85A76"/>
    <w:rsid w:val="00D90457"/>
    <w:rsid w:val="00DB1504"/>
    <w:rsid w:val="00DC6FF9"/>
    <w:rsid w:val="00DD571A"/>
    <w:rsid w:val="00DE0CDE"/>
    <w:rsid w:val="00DE0E2E"/>
    <w:rsid w:val="00DE22D3"/>
    <w:rsid w:val="00DF5357"/>
    <w:rsid w:val="00E12DCC"/>
    <w:rsid w:val="00E1616E"/>
    <w:rsid w:val="00E253E8"/>
    <w:rsid w:val="00E371D2"/>
    <w:rsid w:val="00E565B1"/>
    <w:rsid w:val="00E74932"/>
    <w:rsid w:val="00E84F71"/>
    <w:rsid w:val="00E87240"/>
    <w:rsid w:val="00E87CAE"/>
    <w:rsid w:val="00E9635B"/>
    <w:rsid w:val="00EA2072"/>
    <w:rsid w:val="00EA710F"/>
    <w:rsid w:val="00EB31B2"/>
    <w:rsid w:val="00EC3169"/>
    <w:rsid w:val="00ED1797"/>
    <w:rsid w:val="00ED5B65"/>
    <w:rsid w:val="00EE4225"/>
    <w:rsid w:val="00EF575B"/>
    <w:rsid w:val="00EF69BB"/>
    <w:rsid w:val="00F074E7"/>
    <w:rsid w:val="00F14D8F"/>
    <w:rsid w:val="00F214F9"/>
    <w:rsid w:val="00F2166B"/>
    <w:rsid w:val="00F25948"/>
    <w:rsid w:val="00F56CB0"/>
    <w:rsid w:val="00F651CC"/>
    <w:rsid w:val="00F702C1"/>
    <w:rsid w:val="00F70772"/>
    <w:rsid w:val="00F71D7C"/>
    <w:rsid w:val="00F764AE"/>
    <w:rsid w:val="00F76E6C"/>
    <w:rsid w:val="00F80AA1"/>
    <w:rsid w:val="00F82856"/>
    <w:rsid w:val="00F85365"/>
    <w:rsid w:val="00FB08FE"/>
    <w:rsid w:val="00FB20C0"/>
    <w:rsid w:val="00FB5EB9"/>
    <w:rsid w:val="00FC0B83"/>
    <w:rsid w:val="00FC5E09"/>
    <w:rsid w:val="00FC648F"/>
    <w:rsid w:val="00FE5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4EDE30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45EF"/>
    <w:pPr>
      <w:jc w:val="both"/>
    </w:pPr>
    <w:rPr>
      <w:rFonts w:ascii="Times New Roman" w:eastAsia="Times New Roman" w:hAnsi="Times New Roman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75A1"/>
    <w:pPr>
      <w:keepNext/>
      <w:keepLines/>
      <w:spacing w:before="40"/>
      <w:outlineLvl w:val="2"/>
    </w:pPr>
    <w:rPr>
      <w:rFonts w:ascii="Calibri Light" w:hAnsi="Calibri Light"/>
      <w:color w:val="1F3763"/>
      <w:szCs w:val="24"/>
    </w:rPr>
  </w:style>
  <w:style w:type="paragraph" w:styleId="Heading4">
    <w:name w:val="heading 4"/>
    <w:basedOn w:val="Heading3"/>
    <w:next w:val="Normal"/>
    <w:link w:val="Heading4Char"/>
    <w:qFormat/>
    <w:rsid w:val="00B275A1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hAnsi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B275A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rsid w:val="00B275A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B275A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B275A1"/>
    <w:pPr>
      <w:keepNext/>
      <w:jc w:val="center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B275A1"/>
    <w:pPr>
      <w:ind w:left="720"/>
      <w:contextualSpacing/>
    </w:pPr>
  </w:style>
  <w:style w:type="paragraph" w:customStyle="1" w:styleId="Blockquote">
    <w:name w:val="Blockquote"/>
    <w:basedOn w:val="Normal"/>
    <w:link w:val="BlockquoteChar"/>
    <w:qFormat/>
    <w:rsid w:val="00B275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275A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B275A1"/>
    <w:rPr>
      <w:rFonts w:ascii="Calibri Light" w:eastAsia="Times New Roman" w:hAnsi="Calibri Light" w:cs="Times New Roman"/>
      <w:color w:val="1F3763"/>
      <w:sz w:val="24"/>
      <w:szCs w:val="24"/>
    </w:rPr>
  </w:style>
  <w:style w:type="paragraph" w:customStyle="1" w:styleId="Normaldouble">
    <w:name w:val="Normal double"/>
    <w:basedOn w:val="Normal"/>
    <w:link w:val="NormaldoubleChar"/>
    <w:rsid w:val="005F4A66"/>
    <w:pPr>
      <w:spacing w:line="480" w:lineRule="auto"/>
    </w:pPr>
  </w:style>
  <w:style w:type="character" w:customStyle="1" w:styleId="NormaldoubleChar">
    <w:name w:val="Normal double Char"/>
    <w:link w:val="Normaldouble"/>
    <w:rsid w:val="005F4A66"/>
    <w:rPr>
      <w:rFonts w:ascii="Times New Roman" w:eastAsia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DF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645DF3"/>
    <w:rPr>
      <w:rFonts w:ascii="Times New Roman" w:eastAsia="Times New Roman" w:hAnsi="Times New Roman"/>
    </w:rPr>
  </w:style>
  <w:style w:type="character" w:styleId="FootnoteReference">
    <w:name w:val="footnote reference"/>
    <w:uiPriority w:val="99"/>
    <w:semiHidden/>
    <w:unhideWhenUsed/>
    <w:rsid w:val="00645DF3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981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1591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981591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15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81591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5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81591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E02B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E02B9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6E02B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E02B9"/>
    <w:rPr>
      <w:rFonts w:ascii="Times New Roman" w:eastAsia="Times New Roman" w:hAnsi="Times New Roman"/>
      <w:sz w:val="24"/>
    </w:rPr>
  </w:style>
  <w:style w:type="table" w:styleId="TableGrid">
    <w:name w:val="Table Grid"/>
    <w:basedOn w:val="TableNormal"/>
    <w:uiPriority w:val="39"/>
    <w:rsid w:val="00B311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D419B9-656D-4386-8BA2-6D15B2C66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2022-05-11T15:54:00Z</dcterms:created>
  <dcterms:modified xsi:type="dcterms:W3CDTF">2022-06-15T18:32:00Z</dcterms:modified>
</cp:coreProperties>
</file>